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4FC7" w14:textId="5E7F0DBE" w:rsidR="00AD5A6C" w:rsidRPr="00B211CD" w:rsidRDefault="00AD5A6C" w:rsidP="005D58D3">
      <w:pPr>
        <w:pStyle w:val="Title"/>
        <w:pBdr>
          <w:bottom w:val="single" w:sz="12" w:space="1" w:color="1F4E79" w:themeColor="accent1" w:themeShade="80"/>
        </w:pBdr>
        <w:rPr>
          <w:rFonts w:ascii="Felix Titling" w:hAnsi="Felix Titling" w:cs="Courier New"/>
          <w:bCs/>
          <w:color w:val="003F87"/>
          <w:sz w:val="28"/>
          <w:szCs w:val="28"/>
        </w:rPr>
      </w:pPr>
      <w:r w:rsidRPr="00B211CD">
        <w:rPr>
          <w:rFonts w:ascii="Felix Titling" w:hAnsi="Felix Titling" w:cs="Courier New"/>
          <w:bCs/>
          <w:color w:val="003F87"/>
          <w:sz w:val="28"/>
          <w:szCs w:val="28"/>
        </w:rPr>
        <w:t>BALTIMORE COUNTY PUBLIC SCHOOLS</w:t>
      </w:r>
      <w:r w:rsidR="00B211CD" w:rsidRPr="00B211CD">
        <w:rPr>
          <w:rFonts w:ascii="Felix Titling" w:hAnsi="Felix Titling" w:cs="Courier New"/>
          <w:bCs/>
          <w:color w:val="003F87"/>
          <w:sz w:val="28"/>
          <w:szCs w:val="28"/>
        </w:rPr>
        <w:t xml:space="preserve"> – office of athletics</w:t>
      </w:r>
    </w:p>
    <w:p w14:paraId="181F3A45" w14:textId="11BF5D1C" w:rsidR="001156A0" w:rsidRPr="00DF0844" w:rsidRDefault="000666B7" w:rsidP="00AE6568">
      <w:pPr>
        <w:jc w:val="center"/>
        <w:rPr>
          <w:color w:val="003F87"/>
          <w:sz w:val="24"/>
          <w:szCs w:val="24"/>
        </w:rPr>
      </w:pPr>
      <w:r>
        <w:rPr>
          <w:color w:val="003F87"/>
          <w:sz w:val="24"/>
          <w:szCs w:val="24"/>
        </w:rPr>
        <w:t xml:space="preserve"> </w:t>
      </w:r>
      <w:r w:rsidR="00B211CD">
        <w:rPr>
          <w:color w:val="003F87"/>
          <w:sz w:val="24"/>
          <w:szCs w:val="24"/>
        </w:rPr>
        <w:t>9611 Pulaski Park Drive, Suite 307, Baltimore, MD 21220</w:t>
      </w:r>
      <w:r w:rsidR="001156A0" w:rsidRPr="00DF0844">
        <w:rPr>
          <w:color w:val="003F87"/>
          <w:sz w:val="24"/>
          <w:szCs w:val="24"/>
        </w:rPr>
        <w:t xml:space="preserve"> </w:t>
      </w:r>
      <w:r w:rsidR="001156A0" w:rsidRPr="00DF0844">
        <w:rPr>
          <w:color w:val="003F87"/>
          <w:sz w:val="24"/>
          <w:szCs w:val="24"/>
        </w:rPr>
        <w:sym w:font="Wingdings" w:char="F073"/>
      </w:r>
      <w:r w:rsidR="001156A0" w:rsidRPr="00DF0844">
        <w:rPr>
          <w:color w:val="003F87"/>
          <w:sz w:val="24"/>
          <w:szCs w:val="24"/>
        </w:rPr>
        <w:t xml:space="preserve"> </w:t>
      </w:r>
      <w:r w:rsidR="00B211CD">
        <w:rPr>
          <w:color w:val="003F87"/>
          <w:sz w:val="24"/>
          <w:szCs w:val="24"/>
        </w:rPr>
        <w:t>443-809-2328</w:t>
      </w:r>
      <w:r w:rsidR="001156A0" w:rsidRPr="00DF0844">
        <w:rPr>
          <w:color w:val="003F87"/>
          <w:sz w:val="24"/>
          <w:szCs w:val="24"/>
        </w:rPr>
        <w:t xml:space="preserve"> </w:t>
      </w:r>
    </w:p>
    <w:p w14:paraId="010B2CA8" w14:textId="77777777" w:rsidR="001156A0" w:rsidRPr="00F56EDB" w:rsidRDefault="001156A0" w:rsidP="001156A0">
      <w:pPr>
        <w:rPr>
          <w:iCs/>
          <w:color w:val="333399"/>
        </w:rPr>
      </w:pPr>
    </w:p>
    <w:p w14:paraId="529DAB05" w14:textId="77777777" w:rsidR="00B04906" w:rsidRDefault="00B04906" w:rsidP="00D47C65">
      <w:pPr>
        <w:tabs>
          <w:tab w:val="right" w:pos="9270"/>
        </w:tabs>
        <w:rPr>
          <w:iCs/>
          <w:color w:val="003F87"/>
          <w:sz w:val="24"/>
          <w:szCs w:val="24"/>
        </w:rPr>
      </w:pPr>
    </w:p>
    <w:p w14:paraId="05B6B4B0" w14:textId="77777777" w:rsidR="00B04906" w:rsidRPr="00CC7A16" w:rsidRDefault="00B04906" w:rsidP="00B04906">
      <w:pPr>
        <w:pStyle w:val="NormalWeb"/>
        <w:rPr>
          <w:rFonts w:ascii="Times New Roman" w:hAnsi="Times New Roman" w:cs="Times New Roman"/>
          <w:sz w:val="24"/>
          <w:szCs w:val="24"/>
        </w:rPr>
      </w:pPr>
      <w:r w:rsidRPr="00CC7A16">
        <w:rPr>
          <w:rFonts w:ascii="Times New Roman" w:hAnsi="Times New Roman" w:cs="Times New Roman"/>
          <w:sz w:val="24"/>
          <w:szCs w:val="24"/>
        </w:rPr>
        <w:t>Baltimore County Public Schools is committed to providing a safe and supportive environment for all staff, students and spectators participating in athletic events. Athletic programs positively impact the community, and it is our expectation that student athlete and spectator behaviors reflect our core values of teamwork and sportsmanship.  Attendance at athletic events is a privilege.</w:t>
      </w:r>
    </w:p>
    <w:p w14:paraId="4D3E7D8F" w14:textId="77777777" w:rsidR="00B04906" w:rsidRPr="00CC7A16" w:rsidRDefault="00B04906" w:rsidP="00B04906">
      <w:pPr>
        <w:pStyle w:val="NormalWeb"/>
        <w:rPr>
          <w:rFonts w:ascii="Times New Roman" w:hAnsi="Times New Roman" w:cs="Times New Roman"/>
          <w:sz w:val="24"/>
          <w:szCs w:val="24"/>
        </w:rPr>
      </w:pPr>
      <w:r w:rsidRPr="00CC7A16">
        <w:rPr>
          <w:rFonts w:ascii="Times New Roman" w:hAnsi="Times New Roman" w:cs="Times New Roman"/>
          <w:sz w:val="24"/>
          <w:szCs w:val="24"/>
        </w:rPr>
        <w:t>To ensure our sporting events remain safe, family-oriented events, we are asking all members of the BCPS community to do their part by:</w:t>
      </w:r>
    </w:p>
    <w:p w14:paraId="7163A492" w14:textId="77777777" w:rsidR="00B04906" w:rsidRPr="00CC7A16" w:rsidRDefault="00B04906" w:rsidP="00B04906">
      <w:pPr>
        <w:pStyle w:val="xmsonormal"/>
        <w:numPr>
          <w:ilvl w:val="0"/>
          <w:numId w:val="1"/>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 Reviewing expectations about appropriate conduct at sporting events</w:t>
      </w:r>
    </w:p>
    <w:p w14:paraId="16AD7C23" w14:textId="77777777" w:rsidR="00B04906" w:rsidRPr="00CC7A16" w:rsidRDefault="00B04906" w:rsidP="00B04906">
      <w:pPr>
        <w:pStyle w:val="xmsonormal"/>
        <w:numPr>
          <w:ilvl w:val="0"/>
          <w:numId w:val="1"/>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 Ensuring that dangerous, prohibited, and inappropriate items are not brought to BCPS events</w:t>
      </w:r>
    </w:p>
    <w:p w14:paraId="18801160" w14:textId="77777777" w:rsidR="00B04906" w:rsidRPr="00CC7A16" w:rsidRDefault="00B04906" w:rsidP="00B04906">
      <w:pPr>
        <w:pStyle w:val="xmsonormal"/>
        <w:numPr>
          <w:ilvl w:val="0"/>
          <w:numId w:val="1"/>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Immediately sharing with school officials any information that might compromise the safety of others</w:t>
      </w:r>
    </w:p>
    <w:p w14:paraId="04274E5F" w14:textId="77777777" w:rsidR="00B04906" w:rsidRPr="00CC7A16" w:rsidRDefault="00B04906" w:rsidP="00B04906">
      <w:pPr>
        <w:pStyle w:val="xmsonormal"/>
        <w:numPr>
          <w:ilvl w:val="0"/>
          <w:numId w:val="1"/>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Arranging timely transportation to and from events for all unaccompanied high school students in attendance</w:t>
      </w:r>
    </w:p>
    <w:p w14:paraId="72F6325A" w14:textId="77777777" w:rsidR="00B04906" w:rsidRPr="00CC7A16" w:rsidRDefault="00B04906" w:rsidP="00B04906">
      <w:pPr>
        <w:pStyle w:val="NormalWeb"/>
        <w:rPr>
          <w:rFonts w:ascii="Times New Roman" w:hAnsi="Times New Roman" w:cs="Times New Roman"/>
          <w:sz w:val="24"/>
          <w:szCs w:val="24"/>
        </w:rPr>
      </w:pPr>
      <w:r w:rsidRPr="00CC7A16">
        <w:rPr>
          <w:rFonts w:ascii="Times New Roman" w:hAnsi="Times New Roman" w:cs="Times New Roman"/>
          <w:sz w:val="24"/>
          <w:szCs w:val="24"/>
        </w:rPr>
        <w:t> </w:t>
      </w:r>
    </w:p>
    <w:p w14:paraId="69F6AE77" w14:textId="77777777" w:rsidR="00B04906" w:rsidRPr="00CC7A16" w:rsidRDefault="00B04906" w:rsidP="00B04906">
      <w:pPr>
        <w:pStyle w:val="elementtoproof"/>
        <w:rPr>
          <w:rFonts w:ascii="Times New Roman" w:hAnsi="Times New Roman" w:cs="Times New Roman"/>
          <w:sz w:val="24"/>
          <w:szCs w:val="24"/>
        </w:rPr>
      </w:pPr>
      <w:r w:rsidRPr="00CC7A16">
        <w:rPr>
          <w:rFonts w:ascii="Times New Roman" w:hAnsi="Times New Roman" w:cs="Times New Roman"/>
          <w:sz w:val="24"/>
          <w:szCs w:val="24"/>
        </w:rPr>
        <w:t xml:space="preserve">The BCPS Office of Athletics ensures that every school has a site-based athletic plan for every game. The Office of Athletics has provided additional resources and guidance to all secondary school administrators and coaches to help strengthen practices and procedures.  </w:t>
      </w:r>
      <w:r w:rsidRPr="00CC7A16">
        <w:rPr>
          <w:rFonts w:ascii="Times New Roman" w:hAnsi="Times New Roman" w:cs="Times New Roman"/>
          <w:sz w:val="24"/>
          <w:szCs w:val="24"/>
          <w:highlight w:val="yellow"/>
        </w:rPr>
        <w:t>Principals may include additional procedures for the safety of their school community.</w:t>
      </w:r>
      <w:r w:rsidRPr="00CC7A16">
        <w:rPr>
          <w:rFonts w:ascii="Times New Roman" w:hAnsi="Times New Roman" w:cs="Times New Roman"/>
          <w:sz w:val="24"/>
          <w:szCs w:val="24"/>
        </w:rPr>
        <w:t xml:space="preserve">  </w:t>
      </w:r>
    </w:p>
    <w:p w14:paraId="378FEA2A" w14:textId="77777777" w:rsidR="00B04906" w:rsidRPr="00CC7A16" w:rsidRDefault="00B04906" w:rsidP="00B04906">
      <w:pPr>
        <w:pStyle w:val="elementtoproof"/>
        <w:rPr>
          <w:rFonts w:ascii="Times New Roman" w:hAnsi="Times New Roman" w:cs="Times New Roman"/>
          <w:sz w:val="24"/>
          <w:szCs w:val="24"/>
        </w:rPr>
      </w:pPr>
    </w:p>
    <w:p w14:paraId="27172C6B" w14:textId="77777777" w:rsidR="00B04906" w:rsidRPr="00CC7A16" w:rsidRDefault="00B04906" w:rsidP="00B04906">
      <w:pPr>
        <w:pStyle w:val="NormalWeb"/>
        <w:rPr>
          <w:rFonts w:ascii="Times New Roman" w:hAnsi="Times New Roman" w:cs="Times New Roman"/>
          <w:sz w:val="24"/>
          <w:szCs w:val="24"/>
        </w:rPr>
      </w:pPr>
      <w:r w:rsidRPr="00CC7A16">
        <w:rPr>
          <w:rFonts w:ascii="Times New Roman" w:hAnsi="Times New Roman" w:cs="Times New Roman"/>
          <w:sz w:val="24"/>
          <w:szCs w:val="24"/>
        </w:rPr>
        <w:t>Effective Friday, September 23, 2022, the following changes will go into effect to enhance safety:</w:t>
      </w:r>
    </w:p>
    <w:p w14:paraId="3F0FD292"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Additional staff will be assigned to all secondary games, including safety assistants. In addition, staff from visiting schools will be available when necessary.</w:t>
      </w:r>
    </w:p>
    <w:p w14:paraId="5D0E12BD"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Elementary and middle school students attending athletic events must be accompanied by an adult (18 years and older) and remain with the adult for the entire event.</w:t>
      </w:r>
    </w:p>
    <w:p w14:paraId="7FF1C57B"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 xml:space="preserve">Only the following types of bags are allowed: </w:t>
      </w:r>
    </w:p>
    <w:p w14:paraId="7932044E" w14:textId="77777777" w:rsidR="00B04906" w:rsidRPr="002E2239" w:rsidRDefault="00B04906" w:rsidP="00B04906">
      <w:pPr>
        <w:pStyle w:val="xmsonormal"/>
        <w:numPr>
          <w:ilvl w:val="1"/>
          <w:numId w:val="2"/>
        </w:numPr>
        <w:rPr>
          <w:rStyle w:val="contentpasted0"/>
          <w:rFonts w:ascii="Times New Roman" w:eastAsia="Times New Roman" w:hAnsi="Times New Roman" w:cs="Times New Roman"/>
          <w:sz w:val="24"/>
          <w:szCs w:val="24"/>
        </w:rPr>
      </w:pPr>
      <w:r w:rsidRPr="00CC7A16">
        <w:rPr>
          <w:rStyle w:val="contentpasted0"/>
          <w:rFonts w:ascii="Times New Roman" w:hAnsi="Times New Roman" w:cs="Times New Roman"/>
          <w:color w:val="000000"/>
          <w:sz w:val="24"/>
          <w:szCs w:val="24"/>
        </w:rPr>
        <w:t>Small clutch bags, no larger than 4.5" x 6.5" or approximately the size of a hand</w:t>
      </w:r>
      <w:r>
        <w:rPr>
          <w:rStyle w:val="contentpasted0"/>
          <w:rFonts w:ascii="Times New Roman" w:hAnsi="Times New Roman" w:cs="Times New Roman"/>
          <w:color w:val="000000"/>
          <w:sz w:val="24"/>
          <w:szCs w:val="24"/>
        </w:rPr>
        <w:t xml:space="preserve">.  </w:t>
      </w:r>
      <w:r w:rsidRPr="00CC7A16">
        <w:rPr>
          <w:rStyle w:val="contentpasted0"/>
          <w:rFonts w:ascii="Times New Roman" w:hAnsi="Times New Roman" w:cs="Times New Roman"/>
          <w:color w:val="000000"/>
          <w:sz w:val="24"/>
          <w:szCs w:val="24"/>
        </w:rPr>
        <w:t xml:space="preserve">These bags may be subject to search prior to entry. </w:t>
      </w:r>
    </w:p>
    <w:p w14:paraId="0EDC11A9" w14:textId="77777777" w:rsidR="00B04906" w:rsidRPr="00CC7A16" w:rsidRDefault="00B04906" w:rsidP="00B04906">
      <w:pPr>
        <w:pStyle w:val="xmsonormal"/>
        <w:numPr>
          <w:ilvl w:val="1"/>
          <w:numId w:val="2"/>
        </w:numPr>
        <w:rPr>
          <w:rFonts w:ascii="Times New Roman" w:eastAsia="Times New Roman" w:hAnsi="Times New Roman" w:cs="Times New Roman"/>
          <w:sz w:val="24"/>
          <w:szCs w:val="24"/>
        </w:rPr>
      </w:pPr>
      <w:r w:rsidRPr="00CC7A16">
        <w:rPr>
          <w:rStyle w:val="contentpasted0"/>
          <w:rFonts w:ascii="Times New Roman" w:hAnsi="Times New Roman" w:cs="Times New Roman"/>
          <w:color w:val="000000"/>
          <w:sz w:val="24"/>
          <w:szCs w:val="24"/>
        </w:rPr>
        <w:t xml:space="preserve">An exception will be made for medically necessary items and diaper bags.  These bags may be subject to search prior to entry. </w:t>
      </w:r>
    </w:p>
    <w:p w14:paraId="2B9E3479"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Once spectators have entered a game, there will be no readmittance if they choose to leave before the game has ended.</w:t>
      </w:r>
    </w:p>
    <w:p w14:paraId="6F4FC2A5"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Loitering at athletic events or on school grounds after the conclusion of the event will not be permitted.</w:t>
      </w:r>
    </w:p>
    <w:p w14:paraId="61EB3916" w14:textId="77777777" w:rsidR="00B04906" w:rsidRPr="00CC7A16" w:rsidRDefault="00B04906" w:rsidP="00B04906">
      <w:pPr>
        <w:pStyle w:val="xmsonormal"/>
        <w:numPr>
          <w:ilvl w:val="0"/>
          <w:numId w:val="2"/>
        </w:numPr>
        <w:rPr>
          <w:rFonts w:ascii="Times New Roman" w:eastAsia="Times New Roman" w:hAnsi="Times New Roman" w:cs="Times New Roman"/>
          <w:sz w:val="24"/>
          <w:szCs w:val="24"/>
        </w:rPr>
      </w:pPr>
      <w:r w:rsidRPr="00CC7A16">
        <w:rPr>
          <w:rFonts w:ascii="Times New Roman" w:eastAsia="Times New Roman" w:hAnsi="Times New Roman" w:cs="Times New Roman"/>
          <w:sz w:val="24"/>
          <w:szCs w:val="24"/>
        </w:rPr>
        <w:t>Anyone engaging in violent or criminal behavior at a sporting event will be removed from the premises immediately and not be permitted to return to any BCPS campus for athletics or extra-curricular activities for a period of no less than 90 days. Students will be subject to serious school and legal consequences.</w:t>
      </w:r>
    </w:p>
    <w:p w14:paraId="17F9F8A8" w14:textId="77777777" w:rsidR="00B04906" w:rsidRDefault="00B04906" w:rsidP="00B04906">
      <w:pPr>
        <w:pStyle w:val="xmsonormal"/>
        <w:ind w:left="720"/>
      </w:pPr>
      <w:r>
        <w:t> </w:t>
      </w:r>
    </w:p>
    <w:p w14:paraId="6BC4FB94" w14:textId="77777777" w:rsidR="00B04906" w:rsidRDefault="00B04906" w:rsidP="00B04906">
      <w:pPr>
        <w:pStyle w:val="xmsonormal"/>
      </w:pPr>
      <w:r>
        <w:t> </w:t>
      </w:r>
    </w:p>
    <w:p w14:paraId="7EF43F98" w14:textId="77777777" w:rsidR="00B04906" w:rsidRDefault="00B04906" w:rsidP="00B04906">
      <w:pPr>
        <w:pStyle w:val="xmsonormal"/>
      </w:pPr>
      <w:r>
        <w:t> </w:t>
      </w:r>
    </w:p>
    <w:p w14:paraId="7B389A88" w14:textId="77777777" w:rsidR="00B04906" w:rsidRDefault="00B04906" w:rsidP="00B04906">
      <w:pPr>
        <w:pStyle w:val="xmsonormal"/>
      </w:pPr>
      <w:r>
        <w:rPr>
          <w:rFonts w:ascii="Times New Roman" w:hAnsi="Times New Roman" w:cs="Times New Roman"/>
          <w:color w:val="4472C4"/>
        </w:rPr>
        <w:t>Michael Sye</w:t>
      </w:r>
    </w:p>
    <w:p w14:paraId="458D5E66" w14:textId="5ADB3A57" w:rsidR="00B04906" w:rsidRDefault="0056795C" w:rsidP="00B04906">
      <w:pPr>
        <w:pStyle w:val="xmsonormal"/>
      </w:pPr>
      <w:r>
        <w:rPr>
          <w:rFonts w:ascii="Times New Roman" w:hAnsi="Times New Roman" w:cs="Times New Roman"/>
          <w:color w:val="4472C4"/>
        </w:rPr>
        <w:t>Director</w:t>
      </w:r>
      <w:r w:rsidR="00B04906">
        <w:rPr>
          <w:rFonts w:ascii="Times New Roman" w:hAnsi="Times New Roman" w:cs="Times New Roman"/>
          <w:color w:val="4472C4"/>
        </w:rPr>
        <w:t xml:space="preserve"> of Athletics</w:t>
      </w:r>
    </w:p>
    <w:p w14:paraId="6490A5C5" w14:textId="60284146" w:rsidR="00D47C65" w:rsidRPr="009F77E9" w:rsidRDefault="00B04906" w:rsidP="009F77E9">
      <w:pPr>
        <w:pStyle w:val="xmsonormal"/>
      </w:pPr>
      <w:r>
        <w:rPr>
          <w:rFonts w:ascii="Times New Roman" w:hAnsi="Times New Roman" w:cs="Times New Roman"/>
          <w:color w:val="4472C4"/>
        </w:rPr>
        <w:t>Baltimore County Public Schools</w:t>
      </w:r>
    </w:p>
    <w:sectPr w:rsidR="00D47C65" w:rsidRPr="009F77E9" w:rsidSect="00AE6568">
      <w:footerReference w:type="default" r:id="rId7"/>
      <w:pgSz w:w="12240" w:h="15840"/>
      <w:pgMar w:top="893"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64A9" w14:textId="77777777" w:rsidR="00072BC8" w:rsidRDefault="00072BC8">
      <w:r>
        <w:separator/>
      </w:r>
    </w:p>
  </w:endnote>
  <w:endnote w:type="continuationSeparator" w:id="0">
    <w:p w14:paraId="3CC90DE4" w14:textId="77777777" w:rsidR="00072BC8" w:rsidRDefault="0007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DB75" w14:textId="77777777" w:rsidR="006C001B" w:rsidRPr="006C001B" w:rsidRDefault="0041338F" w:rsidP="006C001B">
    <w:pPr>
      <w:pStyle w:val="Footer"/>
      <w:jc w:val="center"/>
      <w:rPr>
        <w:i/>
        <w:color w:val="002060"/>
      </w:rPr>
    </w:pPr>
    <w:r>
      <w:rPr>
        <w:i/>
        <w:color w:val="002060"/>
      </w:rPr>
      <w:t xml:space="preserve">Raising the bar, </w:t>
    </w:r>
    <w:proofErr w:type="gramStart"/>
    <w:r>
      <w:rPr>
        <w:i/>
        <w:color w:val="002060"/>
      </w:rPr>
      <w:t>Closing</w:t>
    </w:r>
    <w:proofErr w:type="gramEnd"/>
    <w:r>
      <w:rPr>
        <w:i/>
        <w:color w:val="002060"/>
      </w:rPr>
      <w:t xml:space="preserve"> gaps, Preparing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2AAD" w14:textId="77777777" w:rsidR="00072BC8" w:rsidRDefault="00072BC8">
      <w:r>
        <w:separator/>
      </w:r>
    </w:p>
  </w:footnote>
  <w:footnote w:type="continuationSeparator" w:id="0">
    <w:p w14:paraId="19F3DC83" w14:textId="77777777" w:rsidR="00072BC8" w:rsidRDefault="00072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8B6"/>
    <w:multiLevelType w:val="multilevel"/>
    <w:tmpl w:val="227A0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A35178"/>
    <w:multiLevelType w:val="multilevel"/>
    <w:tmpl w:val="50C8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18308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80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7D"/>
    <w:rsid w:val="00012922"/>
    <w:rsid w:val="000155B5"/>
    <w:rsid w:val="000349DA"/>
    <w:rsid w:val="000666B7"/>
    <w:rsid w:val="00072BC8"/>
    <w:rsid w:val="00075191"/>
    <w:rsid w:val="000C346B"/>
    <w:rsid w:val="001156A0"/>
    <w:rsid w:val="00120235"/>
    <w:rsid w:val="00127930"/>
    <w:rsid w:val="00167A90"/>
    <w:rsid w:val="00171A47"/>
    <w:rsid w:val="001C3AF7"/>
    <w:rsid w:val="001E3C81"/>
    <w:rsid w:val="00244F74"/>
    <w:rsid w:val="002B054C"/>
    <w:rsid w:val="002B6EF3"/>
    <w:rsid w:val="0032783D"/>
    <w:rsid w:val="00395F5E"/>
    <w:rsid w:val="003B5F24"/>
    <w:rsid w:val="003E2AF6"/>
    <w:rsid w:val="003E4293"/>
    <w:rsid w:val="003F324F"/>
    <w:rsid w:val="003F414F"/>
    <w:rsid w:val="00402F3C"/>
    <w:rsid w:val="0041338F"/>
    <w:rsid w:val="00427767"/>
    <w:rsid w:val="004864AD"/>
    <w:rsid w:val="004A0ED2"/>
    <w:rsid w:val="004A74F4"/>
    <w:rsid w:val="004C0E7D"/>
    <w:rsid w:val="004E7C46"/>
    <w:rsid w:val="004E7E69"/>
    <w:rsid w:val="0052249A"/>
    <w:rsid w:val="00535A11"/>
    <w:rsid w:val="0054685D"/>
    <w:rsid w:val="0056795C"/>
    <w:rsid w:val="00581F3D"/>
    <w:rsid w:val="005B0D1A"/>
    <w:rsid w:val="005B238B"/>
    <w:rsid w:val="005B29B5"/>
    <w:rsid w:val="005C6FC3"/>
    <w:rsid w:val="005D58D3"/>
    <w:rsid w:val="00645F44"/>
    <w:rsid w:val="006744AE"/>
    <w:rsid w:val="00676C06"/>
    <w:rsid w:val="00695E0A"/>
    <w:rsid w:val="006A313B"/>
    <w:rsid w:val="006C001B"/>
    <w:rsid w:val="006D0F96"/>
    <w:rsid w:val="006F61EF"/>
    <w:rsid w:val="00700540"/>
    <w:rsid w:val="007560DF"/>
    <w:rsid w:val="00761CCF"/>
    <w:rsid w:val="00770AFD"/>
    <w:rsid w:val="007921BF"/>
    <w:rsid w:val="007B5AC4"/>
    <w:rsid w:val="007D1EAC"/>
    <w:rsid w:val="007F32C6"/>
    <w:rsid w:val="00865A08"/>
    <w:rsid w:val="008668E9"/>
    <w:rsid w:val="00866EE2"/>
    <w:rsid w:val="00894141"/>
    <w:rsid w:val="008F491F"/>
    <w:rsid w:val="008F4DD1"/>
    <w:rsid w:val="009052F9"/>
    <w:rsid w:val="00934542"/>
    <w:rsid w:val="00983F01"/>
    <w:rsid w:val="009F77E9"/>
    <w:rsid w:val="00A017A0"/>
    <w:rsid w:val="00A41687"/>
    <w:rsid w:val="00A44261"/>
    <w:rsid w:val="00A62E91"/>
    <w:rsid w:val="00A64DF7"/>
    <w:rsid w:val="00AA2C08"/>
    <w:rsid w:val="00AA3B44"/>
    <w:rsid w:val="00AA63C0"/>
    <w:rsid w:val="00AD5A6C"/>
    <w:rsid w:val="00AD6703"/>
    <w:rsid w:val="00AE6568"/>
    <w:rsid w:val="00B04906"/>
    <w:rsid w:val="00B211CD"/>
    <w:rsid w:val="00B24BD9"/>
    <w:rsid w:val="00B63844"/>
    <w:rsid w:val="00BB1312"/>
    <w:rsid w:val="00BC7BB9"/>
    <w:rsid w:val="00BF3C00"/>
    <w:rsid w:val="00C23F43"/>
    <w:rsid w:val="00C3760F"/>
    <w:rsid w:val="00C77ADD"/>
    <w:rsid w:val="00CA045B"/>
    <w:rsid w:val="00CC0943"/>
    <w:rsid w:val="00CC4DC1"/>
    <w:rsid w:val="00CD0296"/>
    <w:rsid w:val="00CD6B04"/>
    <w:rsid w:val="00D40513"/>
    <w:rsid w:val="00D47C65"/>
    <w:rsid w:val="00D70735"/>
    <w:rsid w:val="00DA5168"/>
    <w:rsid w:val="00DE652A"/>
    <w:rsid w:val="00DF0844"/>
    <w:rsid w:val="00E12A76"/>
    <w:rsid w:val="00E221DA"/>
    <w:rsid w:val="00E42CBB"/>
    <w:rsid w:val="00E70B4F"/>
    <w:rsid w:val="00F34C62"/>
    <w:rsid w:val="00F56EDB"/>
    <w:rsid w:val="00FA09B3"/>
    <w:rsid w:val="00FC26EF"/>
    <w:rsid w:val="00FD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36f">
      <v:stroke color="#36f"/>
      <o:colormru v:ext="edit" colors="#003f87"/>
    </o:shapedefaults>
    <o:shapelayout v:ext="edit">
      <o:idmap v:ext="edit" data="1"/>
    </o:shapelayout>
  </w:shapeDefaults>
  <w:decimalSymbol w:val="."/>
  <w:listSeparator w:val=","/>
  <w14:docId w14:val="54D0075A"/>
  <w15:chartTrackingRefBased/>
  <w15:docId w15:val="{8D98F640-90FF-4953-9998-3ADD222C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pBdr>
        <w:top w:val="threeDEngrave" w:sz="24" w:space="1" w:color="auto"/>
      </w:pBdr>
      <w:outlineLvl w:val="1"/>
    </w:pPr>
    <w:rPr>
      <w:i/>
      <w:sz w:val="28"/>
    </w:rPr>
  </w:style>
  <w:style w:type="paragraph" w:styleId="Heading3">
    <w:name w:val="heading 3"/>
    <w:basedOn w:val="Normal"/>
    <w:next w:val="Normal"/>
    <w:qFormat/>
    <w:pPr>
      <w:keepNext/>
      <w:outlineLvl w:val="2"/>
    </w:pPr>
    <w:rPr>
      <w:i/>
      <w:sz w:val="28"/>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BodyText">
    <w:name w:val="Body Text"/>
    <w:basedOn w:val="Normal"/>
    <w:rPr>
      <w:sz w:val="24"/>
    </w:rPr>
  </w:style>
  <w:style w:type="paragraph" w:styleId="BalloonText">
    <w:name w:val="Balloon Text"/>
    <w:basedOn w:val="Normal"/>
    <w:semiHidden/>
    <w:rsid w:val="001156A0"/>
    <w:rPr>
      <w:rFonts w:ascii="Tahoma" w:hAnsi="Tahoma" w:cs="Tahoma"/>
      <w:sz w:val="16"/>
      <w:szCs w:val="16"/>
    </w:rPr>
  </w:style>
  <w:style w:type="paragraph" w:styleId="Header">
    <w:name w:val="header"/>
    <w:basedOn w:val="Normal"/>
    <w:rsid w:val="00A017A0"/>
    <w:pPr>
      <w:tabs>
        <w:tab w:val="center" w:pos="4320"/>
        <w:tab w:val="right" w:pos="8640"/>
      </w:tabs>
    </w:pPr>
  </w:style>
  <w:style w:type="paragraph" w:styleId="Footer">
    <w:name w:val="footer"/>
    <w:basedOn w:val="Normal"/>
    <w:link w:val="FooterChar"/>
    <w:uiPriority w:val="99"/>
    <w:rsid w:val="00A017A0"/>
    <w:pPr>
      <w:tabs>
        <w:tab w:val="center" w:pos="4320"/>
        <w:tab w:val="right" w:pos="8640"/>
      </w:tabs>
    </w:pPr>
  </w:style>
  <w:style w:type="character" w:customStyle="1" w:styleId="FooterChar">
    <w:name w:val="Footer Char"/>
    <w:basedOn w:val="DefaultParagraphFont"/>
    <w:link w:val="Footer"/>
    <w:uiPriority w:val="99"/>
    <w:rsid w:val="006C001B"/>
  </w:style>
  <w:style w:type="character" w:styleId="Hyperlink">
    <w:name w:val="Hyperlink"/>
    <w:basedOn w:val="DefaultParagraphFont"/>
    <w:rsid w:val="00427767"/>
    <w:rPr>
      <w:color w:val="0563C1" w:themeColor="hyperlink"/>
      <w:u w:val="single"/>
    </w:rPr>
  </w:style>
  <w:style w:type="character" w:styleId="UnresolvedMention">
    <w:name w:val="Unresolved Mention"/>
    <w:basedOn w:val="DefaultParagraphFont"/>
    <w:uiPriority w:val="99"/>
    <w:semiHidden/>
    <w:unhideWhenUsed/>
    <w:rsid w:val="00427767"/>
    <w:rPr>
      <w:color w:val="605E5C"/>
      <w:shd w:val="clear" w:color="auto" w:fill="E1DFDD"/>
    </w:rPr>
  </w:style>
  <w:style w:type="paragraph" w:styleId="NormalWeb">
    <w:name w:val="Normal (Web)"/>
    <w:basedOn w:val="Normal"/>
    <w:uiPriority w:val="99"/>
    <w:unhideWhenUsed/>
    <w:rsid w:val="00B04906"/>
    <w:rPr>
      <w:rFonts w:ascii="Calibri" w:eastAsiaTheme="minorHAnsi" w:hAnsi="Calibri" w:cs="Calibri"/>
      <w:sz w:val="22"/>
      <w:szCs w:val="22"/>
    </w:rPr>
  </w:style>
  <w:style w:type="paragraph" w:customStyle="1" w:styleId="xmsonormal">
    <w:name w:val="x_msonormal"/>
    <w:basedOn w:val="Normal"/>
    <w:uiPriority w:val="99"/>
    <w:semiHidden/>
    <w:rsid w:val="00B04906"/>
    <w:rPr>
      <w:rFonts w:ascii="Calibri" w:eastAsiaTheme="minorHAnsi" w:hAnsi="Calibri" w:cs="Calibri"/>
      <w:sz w:val="22"/>
      <w:szCs w:val="22"/>
    </w:rPr>
  </w:style>
  <w:style w:type="paragraph" w:customStyle="1" w:styleId="elementtoproof">
    <w:name w:val="elementtoproof"/>
    <w:basedOn w:val="Normal"/>
    <w:uiPriority w:val="99"/>
    <w:semiHidden/>
    <w:rsid w:val="00B04906"/>
    <w:rPr>
      <w:rFonts w:ascii="Calibri" w:eastAsiaTheme="minorHAnsi" w:hAnsi="Calibri" w:cs="Calibri"/>
      <w:sz w:val="22"/>
      <w:szCs w:val="22"/>
    </w:rPr>
  </w:style>
  <w:style w:type="character" w:customStyle="1" w:styleId="contentpasted0">
    <w:name w:val="contentpasted0"/>
    <w:basedOn w:val="DefaultParagraphFont"/>
    <w:rsid w:val="00B0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rury\Desktop\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stationery</Template>
  <TotalTime>2</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Baltimore County Public Schools</vt:lpstr>
    </vt:vector>
  </TitlesOfParts>
  <Company>BCPS</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County Public Schools</dc:title>
  <dc:subject/>
  <dc:creator>Jennifer Drury</dc:creator>
  <cp:keywords/>
  <cp:lastModifiedBy>Foley, Ryan B.</cp:lastModifiedBy>
  <cp:revision>2</cp:revision>
  <cp:lastPrinted>2011-09-15T14:29:00Z</cp:lastPrinted>
  <dcterms:created xsi:type="dcterms:W3CDTF">2022-11-03T20:54:00Z</dcterms:created>
  <dcterms:modified xsi:type="dcterms:W3CDTF">2022-11-03T20:54:00Z</dcterms:modified>
</cp:coreProperties>
</file>